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14" w:rsidRDefault="000C2114" w:rsidP="000C2114">
      <w:pPr>
        <w:ind w:left="1418" w:right="-30" w:firstLine="181"/>
        <w:jc w:val="center"/>
        <w:outlineLvl w:val="0"/>
        <w:rPr>
          <w:sz w:val="22"/>
          <w:szCs w:val="22"/>
        </w:rPr>
      </w:pPr>
      <w:bookmarkStart w:id="0" w:name="_GoBack"/>
      <w:bookmarkEnd w:id="0"/>
      <w:r w:rsidRPr="006E7434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Załącznik do Uchwały Nr</w:t>
      </w:r>
      <w:r w:rsidR="000B32FE">
        <w:rPr>
          <w:sz w:val="22"/>
          <w:szCs w:val="22"/>
        </w:rPr>
        <w:t xml:space="preserve"> 163</w:t>
      </w:r>
      <w:r w:rsidR="00493452">
        <w:rPr>
          <w:sz w:val="22"/>
          <w:szCs w:val="22"/>
        </w:rPr>
        <w:t>/</w:t>
      </w:r>
      <w:r w:rsidR="000B32FE">
        <w:rPr>
          <w:sz w:val="22"/>
          <w:szCs w:val="22"/>
        </w:rPr>
        <w:t>70</w:t>
      </w:r>
      <w:r w:rsidR="00493452">
        <w:rPr>
          <w:sz w:val="22"/>
          <w:szCs w:val="22"/>
        </w:rPr>
        <w:t>/</w:t>
      </w:r>
      <w:r w:rsidR="001A71B1">
        <w:rPr>
          <w:sz w:val="22"/>
          <w:szCs w:val="22"/>
        </w:rPr>
        <w:t>20</w:t>
      </w:r>
    </w:p>
    <w:p w:rsidR="000C2114" w:rsidRDefault="000C2114" w:rsidP="000C2114">
      <w:pPr>
        <w:tabs>
          <w:tab w:val="left" w:pos="10915"/>
        </w:tabs>
        <w:ind w:left="1418" w:right="-30" w:firstLine="181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Zarządu Powiatu  Goleniow</w:t>
      </w:r>
      <w:r w:rsidR="001A71B1">
        <w:rPr>
          <w:sz w:val="22"/>
          <w:szCs w:val="22"/>
        </w:rPr>
        <w:t>skiego</w:t>
      </w:r>
    </w:p>
    <w:p w:rsidR="000C2114" w:rsidRDefault="000C2114" w:rsidP="000C2114">
      <w:pPr>
        <w:tabs>
          <w:tab w:val="left" w:pos="5812"/>
          <w:tab w:val="left" w:pos="10632"/>
        </w:tabs>
        <w:ind w:left="1418" w:right="-30" w:firstLine="181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32639D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z dnia </w:t>
      </w:r>
      <w:r w:rsidR="000B32FE">
        <w:rPr>
          <w:sz w:val="22"/>
          <w:szCs w:val="22"/>
        </w:rPr>
        <w:t xml:space="preserve">1 </w:t>
      </w:r>
      <w:r w:rsidR="001A71B1">
        <w:rPr>
          <w:sz w:val="22"/>
          <w:szCs w:val="22"/>
        </w:rPr>
        <w:t>kwietnia</w:t>
      </w:r>
      <w:r>
        <w:rPr>
          <w:sz w:val="22"/>
          <w:szCs w:val="22"/>
        </w:rPr>
        <w:t xml:space="preserve"> 20</w:t>
      </w:r>
      <w:r w:rsidR="001A71B1">
        <w:rPr>
          <w:sz w:val="22"/>
          <w:szCs w:val="22"/>
        </w:rPr>
        <w:t>20</w:t>
      </w:r>
      <w:r>
        <w:rPr>
          <w:sz w:val="22"/>
          <w:szCs w:val="22"/>
        </w:rPr>
        <w:t xml:space="preserve"> r.</w:t>
      </w:r>
    </w:p>
    <w:p w:rsidR="000C2114" w:rsidRPr="006E7434" w:rsidRDefault="000C2114" w:rsidP="000C2114">
      <w:pPr>
        <w:ind w:left="1418" w:right="-30" w:firstLine="181"/>
        <w:jc w:val="center"/>
        <w:outlineLvl w:val="0"/>
        <w:rPr>
          <w:sz w:val="22"/>
          <w:szCs w:val="22"/>
        </w:rPr>
      </w:pPr>
    </w:p>
    <w:p w:rsidR="000C2114" w:rsidRPr="006E7434" w:rsidRDefault="000C2114" w:rsidP="000C2114">
      <w:pPr>
        <w:tabs>
          <w:tab w:val="left" w:pos="10065"/>
        </w:tabs>
        <w:ind w:left="1418" w:right="1418" w:firstLine="181"/>
        <w:jc w:val="center"/>
        <w:outlineLvl w:val="0"/>
        <w:rPr>
          <w:sz w:val="22"/>
          <w:szCs w:val="22"/>
        </w:rPr>
      </w:pPr>
    </w:p>
    <w:p w:rsidR="000C2114" w:rsidRPr="006E7434" w:rsidRDefault="000C2114" w:rsidP="000C2114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 w:rsidRPr="006E7434">
        <w:rPr>
          <w:b/>
          <w:sz w:val="26"/>
          <w:szCs w:val="26"/>
        </w:rPr>
        <w:t>O G Ł O S Z E N I E</w:t>
      </w:r>
    </w:p>
    <w:p w:rsidR="000C2114" w:rsidRPr="006E7434" w:rsidRDefault="000C2114" w:rsidP="000C2114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 w:rsidRPr="006E7434">
        <w:rPr>
          <w:b/>
          <w:sz w:val="26"/>
          <w:szCs w:val="26"/>
        </w:rPr>
        <w:t>Zarządu Powiatu Goleniow</w:t>
      </w:r>
      <w:r w:rsidR="001A71B1">
        <w:rPr>
          <w:b/>
          <w:sz w:val="26"/>
          <w:szCs w:val="26"/>
        </w:rPr>
        <w:t>skiego</w:t>
      </w:r>
      <w:r w:rsidRPr="006E7434">
        <w:rPr>
          <w:b/>
          <w:sz w:val="26"/>
          <w:szCs w:val="26"/>
        </w:rPr>
        <w:t xml:space="preserve"> z dnia</w:t>
      </w:r>
      <w:r w:rsidR="000B32FE">
        <w:rPr>
          <w:b/>
          <w:sz w:val="26"/>
          <w:szCs w:val="26"/>
        </w:rPr>
        <w:t xml:space="preserve"> 1 </w:t>
      </w:r>
      <w:r w:rsidR="001A71B1">
        <w:rPr>
          <w:b/>
          <w:sz w:val="26"/>
          <w:szCs w:val="26"/>
        </w:rPr>
        <w:t>kwietnia</w:t>
      </w:r>
      <w:r w:rsidRPr="006E7434">
        <w:rPr>
          <w:b/>
          <w:sz w:val="26"/>
          <w:szCs w:val="26"/>
        </w:rPr>
        <w:t xml:space="preserve"> 20</w:t>
      </w:r>
      <w:r w:rsidR="001A71B1">
        <w:rPr>
          <w:b/>
          <w:sz w:val="26"/>
          <w:szCs w:val="26"/>
        </w:rPr>
        <w:t>20</w:t>
      </w:r>
      <w:r w:rsidRPr="006E7434">
        <w:rPr>
          <w:b/>
          <w:sz w:val="26"/>
          <w:szCs w:val="26"/>
        </w:rPr>
        <w:t xml:space="preserve"> r.</w:t>
      </w:r>
    </w:p>
    <w:p w:rsidR="000C2114" w:rsidRPr="006E7434" w:rsidRDefault="000C2114" w:rsidP="000C2114">
      <w:pPr>
        <w:ind w:left="1418" w:right="1418" w:firstLine="181"/>
        <w:jc w:val="center"/>
        <w:outlineLvl w:val="0"/>
        <w:rPr>
          <w:sz w:val="26"/>
          <w:szCs w:val="26"/>
        </w:rPr>
      </w:pPr>
    </w:p>
    <w:p w:rsidR="000C2114" w:rsidRPr="006E7434" w:rsidRDefault="000C2114" w:rsidP="000C2114">
      <w:pPr>
        <w:ind w:right="-30" w:firstLine="708"/>
        <w:jc w:val="both"/>
        <w:outlineLvl w:val="0"/>
        <w:rPr>
          <w:sz w:val="24"/>
          <w:szCs w:val="24"/>
        </w:rPr>
      </w:pPr>
      <w:r w:rsidRPr="006E7434">
        <w:rPr>
          <w:sz w:val="24"/>
          <w:szCs w:val="24"/>
        </w:rPr>
        <w:t xml:space="preserve">Działając na podstawie art. 35 ust. 1 i ust. 2, ustawy z dnia 21 sierpnia 1997 roku </w:t>
      </w:r>
      <w:r w:rsidRPr="00902F9F">
        <w:rPr>
          <w:i/>
          <w:sz w:val="24"/>
          <w:szCs w:val="24"/>
        </w:rPr>
        <w:t>o gospodarce nieruchomościami</w:t>
      </w:r>
      <w:r w:rsidRPr="006E7434">
        <w:rPr>
          <w:sz w:val="24"/>
          <w:szCs w:val="24"/>
        </w:rPr>
        <w:t xml:space="preserve"> </w:t>
      </w:r>
      <w:r w:rsidRPr="00902F9F">
        <w:rPr>
          <w:sz w:val="24"/>
          <w:szCs w:val="24"/>
        </w:rPr>
        <w:t xml:space="preserve">(tekst jedn. Dz. U. </w:t>
      </w:r>
      <w:r>
        <w:rPr>
          <w:sz w:val="24"/>
          <w:szCs w:val="24"/>
        </w:rPr>
        <w:br/>
      </w:r>
      <w:r w:rsidRPr="00902F9F">
        <w:rPr>
          <w:sz w:val="24"/>
          <w:szCs w:val="24"/>
        </w:rPr>
        <w:t>z 20</w:t>
      </w:r>
      <w:r w:rsidR="001A71B1">
        <w:rPr>
          <w:sz w:val="24"/>
          <w:szCs w:val="24"/>
        </w:rPr>
        <w:t>20</w:t>
      </w:r>
      <w:r w:rsidRPr="00902F9F">
        <w:rPr>
          <w:sz w:val="24"/>
          <w:szCs w:val="24"/>
        </w:rPr>
        <w:t xml:space="preserve"> r. poz.</w:t>
      </w:r>
      <w:r w:rsidR="001A71B1">
        <w:rPr>
          <w:sz w:val="24"/>
          <w:szCs w:val="24"/>
        </w:rPr>
        <w:t xml:space="preserve"> 65</w:t>
      </w:r>
      <w:r w:rsidR="00DC3BB5">
        <w:rPr>
          <w:sz w:val="24"/>
          <w:szCs w:val="24"/>
        </w:rPr>
        <w:t xml:space="preserve"> z późn.zm.</w:t>
      </w:r>
      <w:r w:rsidRPr="00902F9F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E7434">
        <w:rPr>
          <w:sz w:val="24"/>
          <w:szCs w:val="24"/>
        </w:rPr>
        <w:t>Zarząd Powiatu</w:t>
      </w:r>
      <w:r w:rsidR="001A71B1">
        <w:rPr>
          <w:sz w:val="24"/>
          <w:szCs w:val="24"/>
        </w:rPr>
        <w:t xml:space="preserve"> </w:t>
      </w:r>
      <w:r w:rsidRPr="006E7434">
        <w:rPr>
          <w:sz w:val="24"/>
          <w:szCs w:val="24"/>
        </w:rPr>
        <w:t>Goleniow</w:t>
      </w:r>
      <w:r w:rsidR="001A71B1">
        <w:rPr>
          <w:sz w:val="24"/>
          <w:szCs w:val="24"/>
        </w:rPr>
        <w:t>skiego</w:t>
      </w:r>
      <w:r w:rsidRPr="006E7434">
        <w:rPr>
          <w:sz w:val="24"/>
          <w:szCs w:val="24"/>
        </w:rPr>
        <w:t xml:space="preserve"> ogłasza, że z powiatowego zasobu nieruchomości przeznacza się do oddania </w:t>
      </w:r>
      <w:r w:rsidR="00810AA7">
        <w:rPr>
          <w:sz w:val="24"/>
          <w:szCs w:val="24"/>
        </w:rPr>
        <w:br/>
      </w:r>
      <w:r w:rsidRPr="006E7434">
        <w:rPr>
          <w:sz w:val="24"/>
          <w:szCs w:val="24"/>
        </w:rPr>
        <w:t>w najem</w:t>
      </w:r>
      <w:r w:rsidR="003F00AF">
        <w:rPr>
          <w:sz w:val="24"/>
          <w:szCs w:val="24"/>
        </w:rPr>
        <w:t xml:space="preserve"> na okres trzech lat</w:t>
      </w:r>
      <w:r w:rsidRPr="006E7434">
        <w:rPr>
          <w:sz w:val="24"/>
          <w:szCs w:val="24"/>
        </w:rPr>
        <w:t xml:space="preserve">, </w:t>
      </w:r>
      <w:r w:rsidRPr="00810AA7">
        <w:rPr>
          <w:b/>
          <w:bCs/>
          <w:sz w:val="24"/>
          <w:szCs w:val="24"/>
          <w:u w:val="single"/>
        </w:rPr>
        <w:t>następującą nieruchomość</w:t>
      </w:r>
      <w:r w:rsidRPr="006E7434">
        <w:rPr>
          <w:sz w:val="24"/>
          <w:szCs w:val="24"/>
        </w:rPr>
        <w:t xml:space="preserve">:                </w:t>
      </w:r>
    </w:p>
    <w:p w:rsidR="000C2114" w:rsidRPr="006E7434" w:rsidRDefault="000C2114" w:rsidP="000C2114">
      <w:pPr>
        <w:ind w:right="-30"/>
        <w:jc w:val="both"/>
        <w:outlineLvl w:val="0"/>
        <w:rPr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="108" w:tblpY="292"/>
        <w:tblW w:w="13995" w:type="dxa"/>
        <w:tblLayout w:type="fixed"/>
        <w:tblLook w:val="01E0" w:firstRow="1" w:lastRow="1" w:firstColumn="1" w:lastColumn="1" w:noHBand="0" w:noVBand="0"/>
      </w:tblPr>
      <w:tblGrid>
        <w:gridCol w:w="1800"/>
        <w:gridCol w:w="1992"/>
        <w:gridCol w:w="2693"/>
        <w:gridCol w:w="2267"/>
        <w:gridCol w:w="2125"/>
        <w:gridCol w:w="3118"/>
      </w:tblGrid>
      <w:tr w:rsidR="000C2114" w:rsidRPr="006E7434" w:rsidTr="00F8755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Numer ewidencyjny, powierzchnia, położenie nieruchomości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Oznaczenie w księdze wieczystej, obciążenia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Opis nieruchomości przeznaczonej do oddania w najem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 xml:space="preserve">Przeznaczenie nieruchomości oddanej </w:t>
            </w:r>
            <w:r w:rsidRPr="006E7434">
              <w:rPr>
                <w:b/>
                <w:bCs/>
                <w:sz w:val="24"/>
                <w:szCs w:val="24"/>
                <w:lang w:eastAsia="en-US"/>
              </w:rPr>
              <w:br/>
              <w:t>w najem</w:t>
            </w:r>
          </w:p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i sposób jej zagospodarowania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Stawka czynszu za 1/m² w stosunku miesięcznym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>Termin wnoszenia</w:t>
            </w:r>
          </w:p>
          <w:p w:rsidR="000C2114" w:rsidRPr="006E7434" w:rsidRDefault="000C2114" w:rsidP="00F87556">
            <w:pPr>
              <w:ind w:right="-1"/>
              <w:rPr>
                <w:b/>
                <w:bCs/>
                <w:sz w:val="24"/>
                <w:szCs w:val="24"/>
                <w:lang w:eastAsia="en-US"/>
              </w:rPr>
            </w:pPr>
            <w:r w:rsidRPr="006E7434">
              <w:rPr>
                <w:b/>
                <w:bCs/>
                <w:sz w:val="24"/>
                <w:szCs w:val="24"/>
                <w:lang w:eastAsia="en-US"/>
              </w:rPr>
              <w:t xml:space="preserve">czynszu </w:t>
            </w:r>
          </w:p>
        </w:tc>
      </w:tr>
      <w:tr w:rsidR="000C2114" w:rsidRPr="006E7434" w:rsidTr="00F87556">
        <w:trPr>
          <w:trHeight w:val="61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bCs/>
                <w:sz w:val="24"/>
                <w:szCs w:val="24"/>
                <w:lang w:eastAsia="en-US"/>
              </w:rPr>
              <w:t xml:space="preserve">Działka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 xml:space="preserve">nr 146/ 1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 xml:space="preserve">o pow. 936 </w:t>
            </w:r>
            <w:r w:rsidRPr="006E7434">
              <w:rPr>
                <w:lang w:eastAsia="en-US"/>
              </w:rPr>
              <w:t xml:space="preserve"> </w:t>
            </w:r>
            <w:r w:rsidRPr="006E7434">
              <w:rPr>
                <w:bCs/>
                <w:sz w:val="24"/>
                <w:szCs w:val="24"/>
                <w:lang w:eastAsia="en-US"/>
              </w:rPr>
              <w:t xml:space="preserve">m²                                                        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 xml:space="preserve">obręb 3 miasta Nowogard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 xml:space="preserve">położona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>przy ulicy Plac Wolności 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bCs/>
                <w:sz w:val="24"/>
                <w:szCs w:val="24"/>
                <w:lang w:eastAsia="en-US"/>
              </w:rPr>
              <w:t>SZ10/00015459/9</w:t>
            </w:r>
          </w:p>
          <w:p w:rsidR="000C2114" w:rsidRPr="006E7434" w:rsidRDefault="000C2114" w:rsidP="00F87556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bCs/>
                <w:sz w:val="24"/>
                <w:szCs w:val="24"/>
                <w:lang w:eastAsia="en-US"/>
              </w:rPr>
              <w:t xml:space="preserve">bez obciążeń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6E7434" w:rsidRDefault="000C2114" w:rsidP="00F87556">
            <w:pPr>
              <w:spacing w:before="40" w:after="40"/>
              <w:ind w:left="36" w:right="-1" w:hanging="36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bCs/>
                <w:sz w:val="24"/>
                <w:szCs w:val="24"/>
                <w:lang w:eastAsia="en-US"/>
              </w:rPr>
              <w:t xml:space="preserve">pomieszczenie nr </w:t>
            </w:r>
            <w:r w:rsidR="001A71B1">
              <w:rPr>
                <w:bCs/>
                <w:sz w:val="24"/>
                <w:szCs w:val="24"/>
                <w:lang w:eastAsia="en-US"/>
              </w:rPr>
              <w:t>7</w:t>
            </w:r>
            <w:r>
              <w:rPr>
                <w:bCs/>
                <w:sz w:val="24"/>
                <w:szCs w:val="24"/>
                <w:lang w:eastAsia="en-US"/>
              </w:rPr>
              <w:br/>
              <w:t xml:space="preserve">o </w:t>
            </w:r>
            <w:r w:rsidRPr="006E7434">
              <w:rPr>
                <w:bCs/>
                <w:sz w:val="24"/>
                <w:szCs w:val="24"/>
                <w:lang w:eastAsia="en-US"/>
              </w:rPr>
              <w:t>powierzchni 1</w:t>
            </w:r>
            <w:r w:rsidR="001A71B1">
              <w:rPr>
                <w:bCs/>
                <w:sz w:val="24"/>
                <w:szCs w:val="24"/>
                <w:lang w:eastAsia="en-US"/>
              </w:rPr>
              <w:t>1</w:t>
            </w:r>
            <w:r w:rsidRPr="006E7434">
              <w:rPr>
                <w:bCs/>
                <w:sz w:val="24"/>
                <w:szCs w:val="24"/>
                <w:lang w:eastAsia="en-US"/>
              </w:rPr>
              <w:t>,</w:t>
            </w:r>
            <w:r w:rsidR="001A71B1">
              <w:rPr>
                <w:bCs/>
                <w:sz w:val="24"/>
                <w:szCs w:val="24"/>
                <w:lang w:eastAsia="en-US"/>
              </w:rPr>
              <w:t>80</w:t>
            </w:r>
            <w:r w:rsidRPr="006E7434">
              <w:rPr>
                <w:bCs/>
                <w:sz w:val="24"/>
                <w:szCs w:val="24"/>
                <w:lang w:eastAsia="en-US"/>
              </w:rPr>
              <w:t xml:space="preserve"> m² usytuowane na p</w:t>
            </w:r>
            <w:r w:rsidR="001A71B1">
              <w:rPr>
                <w:bCs/>
                <w:sz w:val="24"/>
                <w:szCs w:val="24"/>
                <w:lang w:eastAsia="en-US"/>
              </w:rPr>
              <w:t>arterze</w:t>
            </w:r>
            <w:r w:rsidR="0033345C">
              <w:rPr>
                <w:bCs/>
                <w:sz w:val="24"/>
                <w:szCs w:val="24"/>
                <w:lang w:eastAsia="en-US"/>
              </w:rPr>
              <w:t xml:space="preserve"> w budynku </w:t>
            </w:r>
            <w:proofErr w:type="spellStart"/>
            <w:r w:rsidR="0033345C">
              <w:rPr>
                <w:bCs/>
                <w:sz w:val="24"/>
                <w:szCs w:val="24"/>
                <w:lang w:eastAsia="en-US"/>
              </w:rPr>
              <w:t>administracyjno</w:t>
            </w:r>
            <w:proofErr w:type="spellEnd"/>
            <w:r w:rsidR="0033345C">
              <w:rPr>
                <w:bCs/>
                <w:sz w:val="24"/>
                <w:szCs w:val="24"/>
                <w:lang w:eastAsia="en-US"/>
              </w:rPr>
              <w:t xml:space="preserve"> – biurowym, położonym na działce nr 146/1 w obrębie 3 miasta Nowogard    </w:t>
            </w:r>
            <w:r w:rsidRPr="006E7434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5C" w:rsidRP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u w:val="single"/>
                <w:lang w:eastAsia="en-US"/>
              </w:rPr>
            </w:pPr>
            <w:r w:rsidRPr="0033345C">
              <w:rPr>
                <w:sz w:val="24"/>
                <w:szCs w:val="24"/>
                <w:u w:val="single"/>
                <w:lang w:eastAsia="en-US"/>
              </w:rPr>
              <w:t>p</w:t>
            </w:r>
            <w:r w:rsidR="000C2114" w:rsidRPr="0033345C">
              <w:rPr>
                <w:sz w:val="24"/>
                <w:szCs w:val="24"/>
                <w:u w:val="single"/>
                <w:lang w:eastAsia="en-US"/>
              </w:rPr>
              <w:t>rzeznaczenie</w:t>
            </w:r>
            <w:r w:rsidRPr="0033345C">
              <w:rPr>
                <w:sz w:val="24"/>
                <w:szCs w:val="24"/>
                <w:u w:val="single"/>
                <w:lang w:eastAsia="en-US"/>
              </w:rPr>
              <w:t>:</w:t>
            </w:r>
          </w:p>
          <w:p w:rsid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administracyjno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– biurowe </w:t>
            </w:r>
          </w:p>
          <w:p w:rsid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lang w:eastAsia="en-US"/>
              </w:rPr>
            </w:pPr>
          </w:p>
          <w:p w:rsidR="0033345C" w:rsidRP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u w:val="single"/>
                <w:lang w:eastAsia="en-US"/>
              </w:rPr>
            </w:pPr>
            <w:r w:rsidRPr="0033345C">
              <w:rPr>
                <w:sz w:val="24"/>
                <w:szCs w:val="24"/>
                <w:u w:val="single"/>
                <w:lang w:eastAsia="en-US"/>
              </w:rPr>
              <w:t>zagospodarowanie:</w:t>
            </w:r>
          </w:p>
          <w:p w:rsid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niezagospodarowane</w:t>
            </w:r>
          </w:p>
          <w:p w:rsidR="0033345C" w:rsidRDefault="0033345C" w:rsidP="0033345C">
            <w:pPr>
              <w:spacing w:before="40" w:after="40"/>
              <w:ind w:right="-1"/>
              <w:rPr>
                <w:sz w:val="24"/>
                <w:szCs w:val="24"/>
                <w:lang w:eastAsia="en-US"/>
              </w:rPr>
            </w:pPr>
          </w:p>
          <w:p w:rsidR="000C2114" w:rsidRPr="006E7434" w:rsidRDefault="000C2114" w:rsidP="00F87556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14" w:rsidRPr="006E7434" w:rsidRDefault="001A71B1" w:rsidP="00F87556">
            <w:pPr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</w:t>
            </w:r>
            <w:r w:rsidR="00DC3BB5"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eastAsia="en-US"/>
              </w:rPr>
              <w:t>92</w:t>
            </w:r>
            <w:r w:rsidR="00B278F8">
              <w:rPr>
                <w:bCs/>
                <w:sz w:val="24"/>
                <w:szCs w:val="24"/>
                <w:lang w:eastAsia="en-US"/>
              </w:rPr>
              <w:t xml:space="preserve"> zł/m²</w:t>
            </w:r>
          </w:p>
          <w:p w:rsidR="000C2114" w:rsidRPr="006E7434" w:rsidRDefault="000C2114" w:rsidP="00F87556">
            <w:pPr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E7434">
              <w:rPr>
                <w:bCs/>
                <w:sz w:val="24"/>
                <w:szCs w:val="24"/>
                <w:lang w:eastAsia="en-US"/>
              </w:rPr>
              <w:t xml:space="preserve">plus podatek VAT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 xml:space="preserve">zgodnie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>z obowiązującymi przepisami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  <w:p w:rsidR="000C2114" w:rsidRPr="006E7434" w:rsidRDefault="000C2114" w:rsidP="00F87556">
            <w:pPr>
              <w:ind w:right="-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54664">
              <w:rPr>
                <w:bCs/>
                <w:sz w:val="24"/>
                <w:szCs w:val="24"/>
              </w:rPr>
              <w:t>Stawka czynszu nie obejmuje podatku od nieruchomości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14" w:rsidRPr="00D24D74" w:rsidRDefault="000C2114" w:rsidP="00F87556">
            <w:pPr>
              <w:ind w:right="-1"/>
              <w:rPr>
                <w:bCs/>
                <w:sz w:val="24"/>
                <w:szCs w:val="24"/>
              </w:rPr>
            </w:pPr>
            <w:r w:rsidRPr="00D24D74">
              <w:rPr>
                <w:bCs/>
                <w:i/>
                <w:sz w:val="24"/>
                <w:szCs w:val="24"/>
              </w:rPr>
              <w:t>Termin wnoszenia czynszu</w:t>
            </w:r>
            <w:r w:rsidRPr="00D24D74">
              <w:rPr>
                <w:bCs/>
                <w:sz w:val="24"/>
                <w:szCs w:val="24"/>
              </w:rPr>
              <w:t xml:space="preserve"> </w:t>
            </w:r>
            <w:r w:rsidRPr="00D24D74">
              <w:rPr>
                <w:bCs/>
                <w:sz w:val="24"/>
                <w:szCs w:val="24"/>
              </w:rPr>
              <w:br/>
            </w:r>
            <w:r w:rsidRPr="006E7434">
              <w:rPr>
                <w:bCs/>
                <w:sz w:val="24"/>
                <w:szCs w:val="24"/>
                <w:lang w:eastAsia="en-US"/>
              </w:rPr>
              <w:t xml:space="preserve">do 10 każdego miesiąca, </w:t>
            </w:r>
            <w:r w:rsidRPr="006E7434">
              <w:rPr>
                <w:bCs/>
                <w:sz w:val="24"/>
                <w:szCs w:val="24"/>
                <w:lang w:eastAsia="en-US"/>
              </w:rPr>
              <w:br/>
              <w:t>z góry za dany miesiąc</w:t>
            </w:r>
          </w:p>
          <w:p w:rsidR="000C2114" w:rsidRPr="00D24D74" w:rsidRDefault="000C2114" w:rsidP="00F87556">
            <w:pPr>
              <w:ind w:right="-1"/>
              <w:rPr>
                <w:bCs/>
                <w:i/>
                <w:sz w:val="24"/>
                <w:szCs w:val="24"/>
              </w:rPr>
            </w:pPr>
            <w:r w:rsidRPr="00D24D74">
              <w:rPr>
                <w:bCs/>
                <w:i/>
                <w:sz w:val="24"/>
                <w:szCs w:val="24"/>
              </w:rPr>
              <w:t>Aktualizacja opłat</w:t>
            </w:r>
            <w:r w:rsidR="00810AA7">
              <w:rPr>
                <w:bCs/>
                <w:i/>
                <w:sz w:val="24"/>
                <w:szCs w:val="24"/>
              </w:rPr>
              <w:t xml:space="preserve"> :</w:t>
            </w:r>
          </w:p>
          <w:p w:rsidR="000C2114" w:rsidRPr="006E7434" w:rsidRDefault="000C2114" w:rsidP="00F87556">
            <w:pPr>
              <w:ind w:right="-1"/>
              <w:rPr>
                <w:bCs/>
                <w:sz w:val="24"/>
                <w:szCs w:val="24"/>
                <w:lang w:eastAsia="en-US"/>
              </w:rPr>
            </w:pPr>
            <w:r w:rsidRPr="00D24D74">
              <w:rPr>
                <w:bCs/>
                <w:sz w:val="24"/>
                <w:szCs w:val="24"/>
              </w:rPr>
              <w:t xml:space="preserve">Coroczna waloryzacja czynszu o średnioroczny wskaźnik wzrostu cen towarów i usług </w:t>
            </w:r>
            <w:r>
              <w:rPr>
                <w:bCs/>
                <w:sz w:val="24"/>
                <w:szCs w:val="24"/>
              </w:rPr>
              <w:t>k</w:t>
            </w:r>
            <w:r w:rsidRPr="00D24D74">
              <w:rPr>
                <w:bCs/>
                <w:sz w:val="24"/>
                <w:szCs w:val="24"/>
              </w:rPr>
              <w:t>onsumpcyjnych za rok poprzedni.</w:t>
            </w:r>
          </w:p>
        </w:tc>
      </w:tr>
    </w:tbl>
    <w:p w:rsidR="000C2114" w:rsidRPr="006E7434" w:rsidRDefault="000C2114" w:rsidP="000C2114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0C2114" w:rsidRPr="006E7434" w:rsidRDefault="000C2114" w:rsidP="000C2114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0C2114" w:rsidRPr="006E7434" w:rsidRDefault="000C2114" w:rsidP="000C2114">
      <w:pPr>
        <w:spacing w:line="360" w:lineRule="auto"/>
        <w:ind w:right="1418"/>
        <w:outlineLvl w:val="0"/>
        <w:rPr>
          <w:sz w:val="24"/>
          <w:szCs w:val="24"/>
        </w:rPr>
      </w:pPr>
    </w:p>
    <w:p w:rsidR="000C2114" w:rsidRPr="006E7434" w:rsidRDefault="000C2114" w:rsidP="000C2114">
      <w:pPr>
        <w:spacing w:line="360" w:lineRule="auto"/>
        <w:ind w:right="-30"/>
        <w:outlineLvl w:val="0"/>
        <w:rPr>
          <w:sz w:val="24"/>
          <w:szCs w:val="24"/>
        </w:rPr>
      </w:pPr>
      <w:r w:rsidRPr="006E7434">
        <w:rPr>
          <w:sz w:val="24"/>
          <w:szCs w:val="24"/>
        </w:rPr>
        <w:t>Ogłoszenie należy wywiesić na tablicy ogłoszeń w okresie od dnia</w:t>
      </w:r>
      <w:r w:rsidR="001A71B1">
        <w:rPr>
          <w:sz w:val="24"/>
          <w:szCs w:val="24"/>
        </w:rPr>
        <w:t xml:space="preserve"> ……kwietnia </w:t>
      </w:r>
      <w:r w:rsidRPr="006E7434">
        <w:rPr>
          <w:sz w:val="24"/>
          <w:szCs w:val="24"/>
        </w:rPr>
        <w:t>20</w:t>
      </w:r>
      <w:r w:rsidR="001A71B1">
        <w:rPr>
          <w:sz w:val="24"/>
          <w:szCs w:val="24"/>
        </w:rPr>
        <w:t>20</w:t>
      </w:r>
      <w:r w:rsidRPr="006E7434">
        <w:rPr>
          <w:sz w:val="24"/>
          <w:szCs w:val="24"/>
        </w:rPr>
        <w:t xml:space="preserve"> r. do dnia</w:t>
      </w:r>
      <w:r w:rsidR="001A71B1">
        <w:rPr>
          <w:sz w:val="24"/>
          <w:szCs w:val="24"/>
        </w:rPr>
        <w:t xml:space="preserve"> ……kwietnia </w:t>
      </w:r>
      <w:r w:rsidRPr="006E7434">
        <w:rPr>
          <w:sz w:val="24"/>
          <w:szCs w:val="24"/>
        </w:rPr>
        <w:t>20</w:t>
      </w:r>
      <w:r w:rsidR="001A71B1">
        <w:rPr>
          <w:sz w:val="24"/>
          <w:szCs w:val="24"/>
        </w:rPr>
        <w:t>20</w:t>
      </w:r>
      <w:r w:rsidRPr="006E7434">
        <w:rPr>
          <w:sz w:val="24"/>
          <w:szCs w:val="24"/>
        </w:rPr>
        <w:t xml:space="preserve"> r. (21 dni).</w:t>
      </w:r>
    </w:p>
    <w:p w:rsidR="000C2114" w:rsidRPr="006E7434" w:rsidRDefault="000C2114" w:rsidP="000C2114">
      <w:pPr>
        <w:spacing w:line="360" w:lineRule="auto"/>
        <w:ind w:right="1418"/>
        <w:outlineLvl w:val="0"/>
        <w:rPr>
          <w:sz w:val="24"/>
          <w:szCs w:val="24"/>
        </w:rPr>
      </w:pPr>
    </w:p>
    <w:p w:rsidR="000C2114" w:rsidRPr="006E7434" w:rsidRDefault="000C2114" w:rsidP="000C2114">
      <w:pPr>
        <w:ind w:left="1418" w:right="-30" w:firstLine="181"/>
        <w:jc w:val="center"/>
        <w:outlineLvl w:val="0"/>
        <w:rPr>
          <w:sz w:val="22"/>
          <w:szCs w:val="22"/>
        </w:rPr>
      </w:pPr>
    </w:p>
    <w:p w:rsidR="00EF7C67" w:rsidRDefault="00EF7C67"/>
    <w:sectPr w:rsidR="00EF7C67" w:rsidSect="00726F7B">
      <w:pgSz w:w="16838" w:h="11906" w:orient="landscape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14"/>
    <w:rsid w:val="000B32FE"/>
    <w:rsid w:val="000C2114"/>
    <w:rsid w:val="000E3A27"/>
    <w:rsid w:val="001A71B1"/>
    <w:rsid w:val="0032639D"/>
    <w:rsid w:val="0033345C"/>
    <w:rsid w:val="003F00AF"/>
    <w:rsid w:val="00493452"/>
    <w:rsid w:val="007C6D1E"/>
    <w:rsid w:val="00810AA7"/>
    <w:rsid w:val="00B278F8"/>
    <w:rsid w:val="00DC3BB5"/>
    <w:rsid w:val="00E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1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C2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1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C2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Puciłowska</dc:creator>
  <cp:lastModifiedBy>Ewa Biegańska</cp:lastModifiedBy>
  <cp:revision>2</cp:revision>
  <cp:lastPrinted>2020-04-01T11:40:00Z</cp:lastPrinted>
  <dcterms:created xsi:type="dcterms:W3CDTF">2020-04-01T11:41:00Z</dcterms:created>
  <dcterms:modified xsi:type="dcterms:W3CDTF">2020-04-01T11:41:00Z</dcterms:modified>
</cp:coreProperties>
</file>